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 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Project: 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Job No.: 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On receipt by the undersigned of a check from 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(maker of check)</w:t>
      </w:r>
    </w:p>
    <w:p>
      <w:pPr>
        <w:spacing w:after="120" w:before="0"/>
        <w:rPr>
          <w:rFonts w:ascii="Arial" w:cs="Arial" w:eastAsia="Arial" w:hAnsi="Arial"/>
          <w:sz w:val="24"/>
          <w:szCs w:val="24"/>
        </w:rPr>
      </w:pPr>
      <w:r>
        <w:rPr>
          <w:rFonts w:ascii="Arial" w:cs="Arial" w:eastAsia="Arial" w:hAnsi="Arial"/>
          <w:color w:val="111111"/>
          <w:sz w:val="24"/>
          <w:szCs w:val="24"/>
        </w:rPr>
        <w:t xml:space="preserve">in the sum of $_________________ payable to 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(amount of check) (payee or payees of check)</w:t>
      </w:r>
    </w:p>
    <w:p>
      <w:pPr>
        <w:spacing w:after="120" w:before="0"/>
        <w:rPr>
          <w:rFonts w:ascii="Arial" w:cs="Arial" w:eastAsia="Arial" w:hAnsi="Arial"/>
          <w:sz w:val="24"/>
          <w:szCs w:val="24"/>
        </w:rPr>
      </w:pPr>
      <w:r>
        <w:rPr>
          <w:rFonts w:ascii="Arial" w:cs="Arial" w:eastAsia="Arial" w:hAnsi="Arial"/>
          <w:color w:val="111111"/>
          <w:sz w:val="24"/>
          <w:szCs w:val="24"/>
        </w:rPr>
        <w:t xml:space="preserve">and when the check has been properly endorsed and has been paid by the bank on which it is drawn, this document becomes effective to release any mechanic's lien, any state or federal statutory bond right, any private bond right, any claim for payment and any rights under any similar ordinance, rule or statute related to claim or payment rights for persons in the undersigned's position, the undersigned has on the job of ___________________ located at 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(owner) (job description)</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the final payment to the undersigned for all labor, services, equipment or materials furnished to the jobsite or to 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(person with whom undersigned contracted)</w:t>
      </w:r>
    </w:p>
    <w:p>
      <w:pPr>
        <w:spacing w:after="120" w:before="0"/>
        <w:rPr>
          <w:rFonts w:ascii="Arial" w:cs="Arial" w:eastAsia="Arial" w:hAnsi="Arial"/>
          <w:sz w:val="24"/>
          <w:szCs w:val="24"/>
        </w:rPr>
      </w:pPr>
      <w:r>
        <w:rPr>
          <w:rFonts w:ascii="Arial" w:cs="Arial" w:eastAsia="Arial" w:hAnsi="Arial"/>
          <w:color w:val="111111"/>
          <w:sz w:val="24"/>
          <w:szCs w:val="24"/>
        </w:rPr>
        <w:t xml:space="preserve">except for disputed claims in the amount of $__________. Before any recipient of this document relies on it, the person should verify evidence of payment to the undersigned.</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warrants that he either has already paid or will use the monies he receives from this final payment to promptly pay in full all his laborers, subcontractors, materialmen and suppliers for all work, materials, equipment or services provided for or to the above referenced project up to the date of this waiver.</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 ____________________ _________________________________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(Title)</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framingandfigures.com/states/arizona/lien-waiver/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A.R.S. § 33-1008(D)(3) as retrieved 2026-09-29, azleg.gov.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arizona/lien-waiver/?utm_source=template&amp;utm_medium=docx&amp;utm_campaign=lien-waiver-az&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conditional waiver and release on final payment (A.R.S. § 33-1008(D)(3))</dc:title>
  <dc:subject>Statutory form text as of 2026-09-29</dc:subject>
  <dc:creator>Framing &amp; Figures</dc:creator>
  <cp:keywords>lien waiver form; framingandfigures.com</cp:keywords>
  <dc:description>Text of A.R.S. § 33-1008(D)(3) as of 2026-09-29, source https://www.azleg.gov/ars/33/01008.htm. Not legal advice. From https://framingandfigures.com/states/arizona/lien-waiver/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