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NOTICE:</w:t>
      </w:r>
    </w:p>
    <w:p>
      <w:pPr>
        <w:spacing w:after="120" w:before="0"/>
        <w:rPr>
          <w:rFonts w:ascii="Arial" w:cs="Arial" w:eastAsia="Arial" w:hAnsi="Arial"/>
          <w:sz w:val="24"/>
          <w:szCs w:val="24"/>
        </w:rPr>
      </w:pPr>
      <w:r>
        <w:rPr>
          <w:rFonts w:ascii="Arial" w:cs="Arial" w:eastAsia="Arial" w:hAnsi="Arial"/>
          <w:b/>
          <w:bCs/>
          <w:color w:val="111111"/>
          <w:sz w:val="24"/>
          <w:szCs w:val="24"/>
        </w:rPr>
        <w:t xml:space="preserve">This document waives rights unconditionally and states that you have been paid for giving up those rights. It is prohibited for a person to require you to sign this document if you have not been paid the payment amount set forth below. If you have not been paid, use a conditional release form.</w:t>
      </w:r>
    </w:p>
    <w:p>
      <w:pPr>
        <w:spacing w:after="120" w:before="0"/>
        <w:rPr>
          <w:rFonts w:ascii="Arial" w:cs="Arial" w:eastAsia="Arial" w:hAnsi="Arial"/>
          <w:sz w:val="24"/>
          <w:szCs w:val="24"/>
        </w:rPr>
      </w:pPr>
      <w:r>
        <w:rPr>
          <w:rFonts w:ascii="Arial" w:cs="Arial" w:eastAsia="Arial" w:hAnsi="Arial"/>
          <w:b/>
          <w:bCs/>
          <w:color w:val="111111"/>
          <w:sz w:val="24"/>
          <w:szCs w:val="24"/>
        </w:rPr>
        <w:t xml:space="preserve">UNCONDITIONAL WAIVER AND RELEASE ON FINAL PAYMENT</w:t>
      </w:r>
    </w:p>
    <w:p>
      <w:pPr>
        <w:spacing w:after="120" w:before="0"/>
        <w:rPr>
          <w:rFonts w:ascii="Arial" w:cs="Arial" w:eastAsia="Arial" w:hAnsi="Arial"/>
          <w:sz w:val="24"/>
          <w:szCs w:val="24"/>
        </w:rPr>
      </w:pPr>
      <w:r>
        <w:rPr>
          <w:rFonts w:ascii="Arial" w:cs="Arial" w:eastAsia="Arial" w:hAnsi="Arial"/>
          <w:color w:val="111111"/>
          <w:sz w:val="24"/>
          <w:szCs w:val="24"/>
        </w:rPr>
        <w:t xml:space="preserve">Project 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Job No. 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The signer of this document has been paid in full for all labor, services, equipment, or materials furnished to the property or to ___________________ (person with whom signer contracted) on the property of ______________________ (owner) located at ______________________ (location) to the following extent: ______________________ (job description). The signer therefore waives and releases any mechanic's lien right, any right arising from a payment bond that complies with a state or federal statute, any common law payment bond right, any claim for payment, and any rights under any similar ordinance, rule, or statute related to claim or payment rights for persons in the signer's position.</w:t>
      </w:r>
    </w:p>
    <w:p>
      <w:pPr>
        <w:spacing w:after="120" w:before="0"/>
        <w:rPr>
          <w:rFonts w:ascii="Arial" w:cs="Arial" w:eastAsia="Arial" w:hAnsi="Arial"/>
          <w:sz w:val="24"/>
          <w:szCs w:val="24"/>
        </w:rPr>
      </w:pPr>
      <w:r>
        <w:rPr>
          <w:rFonts w:ascii="Arial" w:cs="Arial" w:eastAsia="Arial" w:hAnsi="Arial"/>
          <w:color w:val="111111"/>
          <w:sz w:val="24"/>
          <w:szCs w:val="24"/>
        </w:rPr>
        <w:t xml:space="preserve">The signer warrants that the signer has already paid or will use the funds received from this final payment to promptly pay in full all of the signer's laborers, subcontractors, materialmen, and suppliers for all work, materials, equipment, or services provided for or to the above referenced project up to the date of this waiver and release.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 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 (Company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 ______________________________ (Signature)</w:t>
      </w:r>
    </w:p>
    <w:p>
      <w:pPr>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 (Title)</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framingandfigures.com/states/texas/lien-waiver/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Tex. Prop. Code § 53.284(e) as retrieved 2026-09-29, tcss.legis.texas.gov.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texas/lien-waiver/?utm_source=template&amp;utm_medium=docx&amp;utm_campaign=lien-waiver-tx&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unconditional waiver and release on final payment (Tex. Prop. Code § 53.284(e))</dc:title>
  <dc:subject>Statutory form text as of 2026-09-29</dc:subject>
  <dc:creator>Framing &amp; Figures</dc:creator>
  <cp:keywords>lien waiver form; framingandfigures.com</cp:keywords>
  <dc:description>Text of Tex. Prop. Code § 53.284(e) as of 2026-09-29, source https://tcss.legis.texas.gov/resources/PR/htm/PR.53.htm. Not legal advice. From https://framingandfigures.com/states/texas/lien-waiver/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